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0" w:rsidRPr="006304B5" w:rsidRDefault="006304B5" w:rsidP="006304B5">
      <w:pPr>
        <w:jc w:val="center"/>
        <w:rPr>
          <w:rFonts w:ascii="Algerian" w:hAnsi="Algerian"/>
          <w:sz w:val="86"/>
          <w:szCs w:val="86"/>
          <w:lang w:val="ca-ES"/>
        </w:rPr>
      </w:pPr>
      <w:r w:rsidRPr="006304B5">
        <w:rPr>
          <w:rFonts w:ascii="Algerian" w:hAnsi="Algerian"/>
          <w:sz w:val="86"/>
          <w:szCs w:val="86"/>
          <w:lang w:val="ca-ES"/>
        </w:rPr>
        <w:t>Guía de la pel</w:t>
      </w:r>
      <w:r w:rsidRPr="006304B5">
        <w:rPr>
          <w:sz w:val="86"/>
          <w:szCs w:val="86"/>
          <w:lang w:val="ca-ES"/>
        </w:rPr>
        <w:t>·</w:t>
      </w:r>
      <w:r w:rsidRPr="006304B5">
        <w:rPr>
          <w:rFonts w:ascii="Algerian" w:hAnsi="Algerian"/>
          <w:sz w:val="86"/>
          <w:szCs w:val="86"/>
          <w:lang w:val="ca-ES"/>
        </w:rPr>
        <w:t>lícula</w:t>
      </w:r>
    </w:p>
    <w:p w:rsidR="006304B5" w:rsidRDefault="009B41DB">
      <w:pPr>
        <w:rPr>
          <w:lang w:val="ca-ES"/>
        </w:rPr>
      </w:pPr>
      <w:r w:rsidRPr="009B41DB">
        <w:rPr>
          <w:noProof/>
          <w:sz w:val="28"/>
          <w:szCs w:val="28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85pt;margin-top:14.45pt;width:262.35pt;height:78.85pt;z-index:251668480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ens afecta, que ens emociona, que ens fa pensar, que ens porta al diàleg, que ens pot fer més bones persones...</w:t>
                  </w:r>
                </w:p>
                <w:p w:rsidR="00A94CBC" w:rsidRPr="00A94CBC" w:rsidRDefault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  <w:r w:rsidRPr="009B41DB">
        <w:rPr>
          <w:noProof/>
          <w:sz w:val="28"/>
          <w:szCs w:val="28"/>
          <w:lang w:eastAsia="es-ES"/>
        </w:rPr>
        <w:pict>
          <v:shape id="_x0000_s1031" type="#_x0000_t202" style="position:absolute;left:0;text-align:left;margin-left:308.2pt;margin-top:15pt;width:175.75pt;height:78.3pt;z-index:251669504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il·lumina la nostra raó i mobilitza les nostres emocions.</w:t>
                  </w:r>
                </w:p>
                <w:p w:rsidR="00A94CBC" w:rsidRPr="00A94CBC" w:rsidRDefault="00A94CBC" w:rsidP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Pr="006304B5" w:rsidRDefault="00A94CBC">
      <w:pPr>
        <w:rPr>
          <w:lang w:val="ca-ES"/>
        </w:rPr>
      </w:pPr>
    </w:p>
    <w:p w:rsidR="00F159A6" w:rsidRDefault="00F159A6" w:rsidP="00DB2E40">
      <w:pPr>
        <w:jc w:val="center"/>
        <w:rPr>
          <w:sz w:val="28"/>
          <w:szCs w:val="28"/>
          <w:lang w:val="ca-ES"/>
        </w:rPr>
      </w:pPr>
    </w:p>
    <w:p w:rsidR="000E0525" w:rsidRDefault="009B41DB" w:rsidP="00DB2E40">
      <w:pPr>
        <w:jc w:val="center"/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pict>
          <v:shape id="_x0000_s1032" type="#_x0000_t202" style="position:absolute;left:0;text-align:left;margin-left:23.75pt;margin-top:11.15pt;width:464.95pt;height:58.1pt;z-index:251670528;mso-height-percent:200;mso-height-percent:200;mso-width-relative:margin;mso-height-relative:margin">
            <v:textbox style="mso-fit-shape-to-text:t"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 xml:space="preserve">El cinema entès com un art que ens permet fer un viatge, un </w:t>
                  </w:r>
                  <w:proofErr w:type="spellStart"/>
                  <w:r w:rsidRPr="002256D7">
                    <w:rPr>
                      <w:lang w:val="ca-ES"/>
                    </w:rPr>
                    <w:t>viatge-ficció</w:t>
                  </w:r>
                  <w:proofErr w:type="spellEnd"/>
                  <w:r w:rsidRPr="002256D7">
                    <w:rPr>
                      <w:lang w:val="ca-ES"/>
                    </w:rPr>
                    <w:t xml:space="preserve"> on podem aprendre coses meravelloses, on podem explorar, trobar, entendre, descobrir vides, histories, gestos, idees, testimonis, que ens canvien la vida.</w:t>
                  </w:r>
                </w:p>
              </w:txbxContent>
            </v:textbox>
          </v:shape>
        </w:pict>
      </w:r>
    </w:p>
    <w:p w:rsidR="006304B5" w:rsidRPr="00DB2E40" w:rsidRDefault="00F159A6" w:rsidP="00DB2E40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</w:p>
    <w:p w:rsidR="006304B5" w:rsidRPr="00DB2E40" w:rsidRDefault="006304B5" w:rsidP="00DB2E40">
      <w:pPr>
        <w:jc w:val="center"/>
        <w:rPr>
          <w:sz w:val="28"/>
          <w:szCs w:val="28"/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9B41DB">
      <w:pPr>
        <w:rPr>
          <w:lang w:val="ca-ES"/>
        </w:rPr>
      </w:pPr>
      <w:r w:rsidRPr="009B41DB">
        <w:rPr>
          <w:noProof/>
          <w:sz w:val="28"/>
          <w:szCs w:val="28"/>
          <w:lang w:val="ca-ES"/>
        </w:rPr>
        <w:pict>
          <v:shape id="_x0000_s1029" type="#_x0000_t202" style="position:absolute;left:0;text-align:left;margin-left:89.7pt;margin-top:.2pt;width:329.75pt;height:415.5pt;z-index:251666432;mso-width-relative:margin;mso-height-relative:margin" strokecolor="white [3212]">
            <v:textbox>
              <w:txbxContent>
                <w:p w:rsidR="00275DC4" w:rsidRDefault="0095613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995420" cy="5724781"/>
                        <wp:effectExtent l="19050" t="0" r="5080" b="0"/>
                        <wp:docPr id="16" name="Imagen 16" descr="http://4.bp.blogspot.com/-YG39r8zBSOg/UDu8Gp54R-I/AAAAAAAAADQ/Ybhxq4verPI/s1600/aksfjbkasgbj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4.bp.blogspot.com/-YG39r8zBSOg/UDu8Gp54R-I/AAAAAAAAADQ/Ybhxq4verPI/s1600/aksfjbkasgbj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5420" cy="5724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4B5" w:rsidRPr="006304B5" w:rsidRDefault="006304B5">
      <w:pPr>
        <w:rPr>
          <w:lang w:val="ca-ES"/>
        </w:rPr>
      </w:pPr>
    </w:p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A94CBC" w:rsidRDefault="00A94CBC"/>
    <w:p w:rsidR="00A94CBC" w:rsidRDefault="00A94CBC"/>
    <w:p w:rsidR="006304B5" w:rsidRDefault="006304B5"/>
    <w:p w:rsidR="00A94CBC" w:rsidRDefault="00A94CBC" w:rsidP="000E0525">
      <w:pPr>
        <w:jc w:val="center"/>
        <w:rPr>
          <w:sz w:val="28"/>
          <w:szCs w:val="28"/>
          <w:lang w:val="ca-ES"/>
        </w:rPr>
      </w:pPr>
    </w:p>
    <w:p w:rsidR="00BE68FA" w:rsidRDefault="00BE68FA" w:rsidP="00BE68FA">
      <w:pPr>
        <w:tabs>
          <w:tab w:val="left" w:pos="1701"/>
        </w:tabs>
        <w:jc w:val="center"/>
        <w:rPr>
          <w:sz w:val="28"/>
          <w:szCs w:val="28"/>
          <w:lang w:val="ca-ES"/>
        </w:rPr>
      </w:pPr>
    </w:p>
    <w:p w:rsidR="006304B5" w:rsidRPr="00BE68FA" w:rsidRDefault="000E0525" w:rsidP="00BE68FA">
      <w:pPr>
        <w:tabs>
          <w:tab w:val="left" w:pos="1701"/>
        </w:tabs>
        <w:jc w:val="center"/>
        <w:rPr>
          <w:sz w:val="22"/>
          <w:szCs w:val="22"/>
        </w:rPr>
      </w:pPr>
      <w:r w:rsidRPr="00BE68FA">
        <w:rPr>
          <w:sz w:val="22"/>
          <w:szCs w:val="22"/>
          <w:lang w:val="ca-ES"/>
        </w:rPr>
        <w:t xml:space="preserve">Si el cinema només </w:t>
      </w:r>
      <w:r w:rsidR="00A94CBC" w:rsidRPr="00BE68FA">
        <w:rPr>
          <w:sz w:val="22"/>
          <w:szCs w:val="22"/>
          <w:lang w:val="ca-ES"/>
        </w:rPr>
        <w:t>és passa</w:t>
      </w:r>
      <w:r w:rsidR="00D677D6" w:rsidRPr="00BE68FA">
        <w:rPr>
          <w:sz w:val="22"/>
          <w:szCs w:val="22"/>
          <w:lang w:val="ca-ES"/>
        </w:rPr>
        <w:t>r</w:t>
      </w:r>
      <w:r w:rsidR="00A94CBC" w:rsidRPr="00BE68FA">
        <w:rPr>
          <w:sz w:val="22"/>
          <w:szCs w:val="22"/>
          <w:lang w:val="ca-ES"/>
        </w:rPr>
        <w:t xml:space="preserve"> una bona estona </w:t>
      </w:r>
      <w:r w:rsidRPr="00BE68FA">
        <w:rPr>
          <w:sz w:val="22"/>
          <w:szCs w:val="22"/>
          <w:lang w:val="ca-ES"/>
        </w:rPr>
        <w:t>ja no és un art</w:t>
      </w:r>
    </w:p>
    <w:p w:rsidR="006304B5" w:rsidRDefault="006304B5"/>
    <w:p w:rsidR="00A94CBC" w:rsidRDefault="00A94CBC"/>
    <w:p w:rsidR="00275DC4" w:rsidRPr="00275DC4" w:rsidRDefault="00275DC4" w:rsidP="00275DC4">
      <w:pPr>
        <w:jc w:val="center"/>
        <w:rPr>
          <w:rFonts w:ascii="Algerian" w:hAnsi="Algerian"/>
          <w:sz w:val="36"/>
          <w:szCs w:val="36"/>
          <w:lang w:val="ca-ES"/>
        </w:rPr>
      </w:pPr>
      <w:r w:rsidRPr="00275DC4">
        <w:rPr>
          <w:rFonts w:ascii="Algerian" w:hAnsi="Algerian"/>
          <w:sz w:val="36"/>
          <w:szCs w:val="36"/>
          <w:lang w:val="ca-ES"/>
        </w:rPr>
        <w:t>Parròquia santa Maria de Cardedeu</w:t>
      </w:r>
    </w:p>
    <w:p w:rsidR="00BE3DBF" w:rsidRPr="00BE3DBF" w:rsidRDefault="009B41DB" w:rsidP="00BE3DBF">
      <w:pPr>
        <w:pStyle w:val="Ttulo2"/>
        <w:shd w:val="clear" w:color="auto" w:fill="FFFFFF"/>
        <w:tabs>
          <w:tab w:val="left" w:pos="6540"/>
        </w:tabs>
        <w:spacing w:after="0" w:line="360" w:lineRule="atLeast"/>
        <w:jc w:val="both"/>
        <w:rPr>
          <w:rFonts w:ascii="Verdana" w:hAnsi="Verdana"/>
          <w:color w:val="333333"/>
          <w:sz w:val="32"/>
          <w:szCs w:val="32"/>
        </w:rPr>
      </w:pPr>
      <w:r w:rsidRPr="009B41DB">
        <w:rPr>
          <w:rFonts w:ascii="Verdana" w:hAnsi="Verdana"/>
          <w:b/>
          <w:bCs/>
          <w:noProof/>
          <w:color w:val="333333"/>
          <w:sz w:val="24"/>
          <w:szCs w:val="24"/>
          <w:lang w:eastAsia="en-US"/>
        </w:rPr>
        <w:lastRenderedPageBreak/>
        <w:pict>
          <v:shape id="_x0000_s1089" type="#_x0000_t202" style="position:absolute;left:0;text-align:left;margin-left:288.1pt;margin-top:-5.8pt;width:225.85pt;height:174pt;z-index:251678720;mso-width-relative:margin;mso-height-relative:margin" strokecolor="white [3212]">
            <v:textbox>
              <w:txbxContent>
                <w:p w:rsidR="00BE3DBF" w:rsidRDefault="00BE3DBF">
                  <w:r w:rsidRPr="00BE3DBF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27833" cy="2028825"/>
                        <wp:effectExtent l="19050" t="0" r="0" b="0"/>
                        <wp:docPr id="2" name="Imagen 13" descr="http://4.bp.blogspot.com/_VulIIT2H548/Sllk3Tyn9DI/AAAAAAAAAAc/kzqDd0OF6mI/s320/bicho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4.bp.blogspot.com/_VulIIT2H548/Sllk3Tyn9DI/AAAAAAAAAAc/kzqDd0OF6mI/s320/bichos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6956" cy="2028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7" w:tooltip="Permanent Link to Bichos" w:history="1">
        <w:r w:rsidR="00BE3DBF" w:rsidRPr="00BE3DBF">
          <w:rPr>
            <w:rStyle w:val="Hipervnculo"/>
            <w:rFonts w:ascii="Verdana" w:hAnsi="Verdana"/>
            <w:b/>
            <w:bCs/>
            <w:sz w:val="32"/>
            <w:szCs w:val="32"/>
          </w:rPr>
          <w:t>Bichos</w:t>
        </w:r>
      </w:hyperlink>
      <w:r w:rsidR="00BE3DBF">
        <w:rPr>
          <w:rFonts w:ascii="Verdana" w:hAnsi="Verdana"/>
          <w:b/>
          <w:bCs/>
          <w:color w:val="333333"/>
          <w:sz w:val="32"/>
          <w:szCs w:val="32"/>
        </w:rPr>
        <w:tab/>
      </w:r>
    </w:p>
    <w:p w:rsidR="00BE3DBF" w:rsidRPr="00BE3DBF" w:rsidRDefault="00BE3DBF" w:rsidP="00BE3DBF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b/>
          <w:bCs/>
          <w:color w:val="333333"/>
          <w:sz w:val="24"/>
          <w:szCs w:val="24"/>
        </w:rPr>
      </w:pPr>
      <w:r w:rsidRPr="00BE3DBF">
        <w:rPr>
          <w:rFonts w:ascii="Verdana" w:hAnsi="Verdana"/>
          <w:b/>
          <w:bCs/>
          <w:color w:val="333333"/>
          <w:sz w:val="24"/>
          <w:szCs w:val="24"/>
        </w:rPr>
        <w:t>1. Ficha didáctica</w:t>
      </w:r>
    </w:p>
    <w:p w:rsidR="00BE3DBF" w:rsidRDefault="00BE3DBF" w:rsidP="00BE3DBF">
      <w:pPr>
        <w:pStyle w:val="NormalWeb"/>
        <w:shd w:val="clear" w:color="auto" w:fill="FFFFFF"/>
        <w:spacing w:after="0"/>
        <w:rPr>
          <w:rFonts w:ascii="Verdana" w:hAnsi="Verdana"/>
          <w:color w:val="333333"/>
          <w:sz w:val="20"/>
          <w:szCs w:val="20"/>
        </w:rPr>
      </w:pP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Año</w:t>
      </w:r>
      <w:r w:rsidRPr="00BE3DBF">
        <w:rPr>
          <w:rFonts w:ascii="Verdana" w:hAnsi="Verdana"/>
          <w:color w:val="333333"/>
          <w:sz w:val="20"/>
          <w:szCs w:val="20"/>
        </w:rPr>
        <w:t>: 1998</w:t>
      </w:r>
      <w:r w:rsidRPr="00BE3DBF">
        <w:rPr>
          <w:rFonts w:ascii="Verdana" w:hAnsi="Verdana"/>
          <w:color w:val="333333"/>
          <w:sz w:val="20"/>
          <w:szCs w:val="20"/>
        </w:rPr>
        <w:br/>
      </w: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País</w:t>
      </w:r>
      <w:r w:rsidRPr="00BE3DBF">
        <w:rPr>
          <w:rFonts w:ascii="Verdana" w:hAnsi="Verdana"/>
          <w:color w:val="333333"/>
          <w:sz w:val="20"/>
          <w:szCs w:val="20"/>
        </w:rPr>
        <w:t>: EE.UU.</w:t>
      </w:r>
      <w:r w:rsidRPr="00BE3DBF">
        <w:rPr>
          <w:rFonts w:ascii="Verdana" w:hAnsi="Verdana"/>
          <w:color w:val="333333"/>
          <w:sz w:val="20"/>
          <w:szCs w:val="20"/>
        </w:rPr>
        <w:br/>
      </w: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Dirección</w:t>
      </w:r>
      <w:r w:rsidRPr="00BE3DBF">
        <w:rPr>
          <w:rFonts w:ascii="Verdana" w:hAnsi="Verdana"/>
          <w:color w:val="333333"/>
          <w:sz w:val="20"/>
          <w:szCs w:val="20"/>
        </w:rPr>
        <w:t xml:space="preserve">: John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Lasseter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br/>
      </w: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Guión</w:t>
      </w:r>
      <w:r w:rsidRPr="00BE3DBF">
        <w:rPr>
          <w:rFonts w:ascii="Verdana" w:hAnsi="Verdana"/>
          <w:color w:val="333333"/>
          <w:sz w:val="20"/>
          <w:szCs w:val="20"/>
        </w:rPr>
        <w:t xml:space="preserve">: Andrew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Stanton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, Don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McEnery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>, Bob Shaw</w:t>
      </w:r>
      <w:r w:rsidRPr="00BE3DBF">
        <w:rPr>
          <w:rFonts w:ascii="Verdana" w:hAnsi="Verdana"/>
          <w:color w:val="333333"/>
          <w:sz w:val="20"/>
          <w:szCs w:val="20"/>
        </w:rPr>
        <w:br/>
      </w: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Música</w:t>
      </w:r>
      <w:r w:rsidRPr="00BE3DBF">
        <w:rPr>
          <w:rFonts w:ascii="Verdana" w:hAnsi="Verdana"/>
          <w:color w:val="333333"/>
          <w:sz w:val="20"/>
          <w:szCs w:val="20"/>
        </w:rPr>
        <w:t xml:space="preserve">: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Randy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Newman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br/>
      </w: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Fotografía</w:t>
      </w:r>
      <w:r w:rsidRPr="00BE3DBF">
        <w:rPr>
          <w:rFonts w:ascii="Verdana" w:hAnsi="Verdana"/>
          <w:color w:val="333333"/>
          <w:sz w:val="20"/>
          <w:szCs w:val="20"/>
        </w:rPr>
        <w:t xml:space="preserve">: Sharon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Calahan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br/>
      </w: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Duración</w:t>
      </w:r>
      <w:r w:rsidRPr="00BE3DBF">
        <w:rPr>
          <w:rFonts w:ascii="Verdana" w:hAnsi="Verdana"/>
          <w:color w:val="333333"/>
          <w:sz w:val="20"/>
          <w:szCs w:val="20"/>
        </w:rPr>
        <w:t>: 105 min.</w:t>
      </w:r>
      <w:r w:rsidRPr="00BE3DBF">
        <w:rPr>
          <w:rFonts w:ascii="Verdana" w:hAnsi="Verdana"/>
          <w:color w:val="333333"/>
          <w:sz w:val="20"/>
          <w:szCs w:val="20"/>
        </w:rPr>
        <w:br/>
      </w:r>
      <w:r w:rsidRPr="00BE3DBF">
        <w:rPr>
          <w:rStyle w:val="Textoennegrita"/>
          <w:rFonts w:ascii="Verdana" w:hAnsi="Verdana"/>
          <w:color w:val="333333"/>
          <w:sz w:val="20"/>
          <w:szCs w:val="20"/>
        </w:rPr>
        <w:t>Género</w:t>
      </w:r>
      <w:r w:rsidRPr="00BE3DBF">
        <w:rPr>
          <w:rFonts w:ascii="Verdana" w:hAnsi="Verdana"/>
          <w:color w:val="333333"/>
          <w:sz w:val="20"/>
          <w:szCs w:val="20"/>
        </w:rPr>
        <w:t>: Animación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rPr>
          <w:rFonts w:ascii="Verdana" w:hAnsi="Verdana"/>
          <w:color w:val="333333"/>
          <w:sz w:val="20"/>
          <w:szCs w:val="20"/>
        </w:rPr>
      </w:pPr>
    </w:p>
    <w:p w:rsidR="00BE3DBF" w:rsidRPr="00BE3DBF" w:rsidRDefault="00BE3DBF" w:rsidP="00BE3DBF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4"/>
          <w:szCs w:val="24"/>
        </w:rPr>
      </w:pPr>
      <w:proofErr w:type="gramStart"/>
      <w:r w:rsidRPr="00BE3DBF">
        <w:rPr>
          <w:rFonts w:ascii="Verdana" w:hAnsi="Verdana"/>
          <w:b/>
          <w:bCs/>
          <w:color w:val="333333"/>
          <w:sz w:val="24"/>
          <w:szCs w:val="24"/>
        </w:rPr>
        <w:t>2.Sinopsis</w:t>
      </w:r>
      <w:proofErr w:type="gramEnd"/>
    </w:p>
    <w:p w:rsid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Un grupo de saltamontes asalta cada verano la colonia de hormigas donde vive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, con el fin de que éstas les entreguen la comida que han recogido durante el invierno. Un día,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abandona el hormiguero en busca de insectos guerreros que les ayuden a defenderse de los temibles saltamontes, pero lo que recluta es una troupe circense. (FILMAFFINITY)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BE3DBF" w:rsidRPr="00BE3DBF" w:rsidRDefault="00BE3DBF" w:rsidP="00BE3DBF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4"/>
          <w:szCs w:val="24"/>
        </w:rPr>
      </w:pPr>
      <w:proofErr w:type="gramStart"/>
      <w:r w:rsidRPr="00BE3DBF">
        <w:rPr>
          <w:rFonts w:ascii="Verdana" w:hAnsi="Verdana"/>
          <w:b/>
          <w:bCs/>
          <w:color w:val="333333"/>
          <w:sz w:val="24"/>
          <w:szCs w:val="24"/>
        </w:rPr>
        <w:t>3.¿</w:t>
      </w:r>
      <w:proofErr w:type="gramEnd"/>
      <w:r w:rsidRPr="00BE3DBF">
        <w:rPr>
          <w:rFonts w:ascii="Verdana" w:hAnsi="Verdana"/>
          <w:b/>
          <w:bCs/>
          <w:color w:val="333333"/>
          <w:sz w:val="24"/>
          <w:szCs w:val="24"/>
        </w:rPr>
        <w:t>Por qué “</w:t>
      </w:r>
      <w:r w:rsidRPr="00BE3DBF">
        <w:rPr>
          <w:rStyle w:val="nfasis"/>
          <w:rFonts w:ascii="Verdana" w:hAnsi="Verdana"/>
          <w:b/>
          <w:bCs/>
          <w:color w:val="333333"/>
          <w:sz w:val="24"/>
          <w:szCs w:val="24"/>
        </w:rPr>
        <w:t>Bichos</w:t>
      </w:r>
      <w:r w:rsidRPr="00BE3DBF">
        <w:rPr>
          <w:rFonts w:ascii="Verdana" w:hAnsi="Verdana"/>
          <w:b/>
          <w:bCs/>
          <w:color w:val="333333"/>
          <w:sz w:val="24"/>
          <w:szCs w:val="24"/>
        </w:rPr>
        <w:t xml:space="preserve">” es una película vocacional? 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Esta película de John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Lasseter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nos ofrece algunos elementos que nos pueden ayudar a tratar el tema de la vocación con los más jóvenes.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La historia está centrada en un hormiguero que vive esclavo de los saltamontes. Cada estación las hormigas tienen que ofrecer una cantidad suficiente de comida a sus opresores para evitar ser molestados. Siempre es la misma historia: los saltamontes vienen, comen y se van. O dicho de otro modo: las hormigas recogen la comida y los saltamontes se la comen. Siempre ha sido así, y siempre será. Ese es el lugar que </w:t>
      </w:r>
      <w:proofErr w:type="gramStart"/>
      <w:r w:rsidRPr="00BE3DBF">
        <w:rPr>
          <w:rFonts w:ascii="Verdana" w:hAnsi="Verdana"/>
          <w:color w:val="333333"/>
          <w:sz w:val="20"/>
          <w:szCs w:val="20"/>
        </w:rPr>
        <w:t>le</w:t>
      </w:r>
      <w:proofErr w:type="gramEnd"/>
      <w:r w:rsidRPr="00BE3DBF">
        <w:rPr>
          <w:rFonts w:ascii="Verdana" w:hAnsi="Verdana"/>
          <w:color w:val="333333"/>
          <w:sz w:val="20"/>
          <w:szCs w:val="20"/>
        </w:rPr>
        <w:t xml:space="preserve"> corresponde a las hormigas.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Pero en esa isla encontramos a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>, un joven creativo que tiene la mala suerte de meter siempre la pata. Queriendo ayudar con sus inventos no consigue otra cosa que perjudicar a toda la comunidad echando a perder la ofrenda preparada, aunque él “</w:t>
      </w:r>
      <w:r w:rsidRPr="00BE3DBF">
        <w:rPr>
          <w:rStyle w:val="nfasis"/>
          <w:rFonts w:ascii="Verdana" w:hAnsi="Verdana"/>
          <w:color w:val="333333"/>
          <w:sz w:val="20"/>
          <w:szCs w:val="20"/>
        </w:rPr>
        <w:t>sólo pretendía ayudar</w:t>
      </w:r>
      <w:r w:rsidRPr="00BE3DBF">
        <w:rPr>
          <w:rFonts w:ascii="Verdana" w:hAnsi="Verdana"/>
          <w:color w:val="333333"/>
          <w:sz w:val="20"/>
          <w:szCs w:val="20"/>
        </w:rPr>
        <w:t>”. Ahora los saltamontes piden el doble de su ración en un corto período de tiempo.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El problema de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es que se ve diferente a los demás. Pero el grupo le pide que sea como todos, que se someta a lo que siempre se ha hecho, que, en definitiva, no piense. Su autoestima corre el peligro de caerse por los suelos: “</w:t>
      </w:r>
      <w:r w:rsidRPr="00BE3DBF">
        <w:rPr>
          <w:rStyle w:val="nfasis"/>
          <w:rFonts w:ascii="Verdana" w:hAnsi="Verdana"/>
          <w:color w:val="333333"/>
          <w:sz w:val="20"/>
          <w:szCs w:val="20"/>
        </w:rPr>
        <w:t>Lamento ser como soy</w:t>
      </w:r>
      <w:r w:rsidRPr="00BE3DBF">
        <w:rPr>
          <w:rFonts w:ascii="Verdana" w:hAnsi="Verdana"/>
          <w:color w:val="333333"/>
          <w:sz w:val="20"/>
          <w:szCs w:val="20"/>
        </w:rPr>
        <w:t xml:space="preserve">” llegará a decir. Pero lo bueno de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es que no cree que la situación tenga que ser siempre así. No cree que la vida de las hormigas sea la de ser esclavas y trabajar para los saltamontes. Tiene algo muy claro: la solución (¿salvación?) tiene que venir de fuera. Es necesario salir para encontrar la ayuda.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Pero la idea de “salir” de la isla donde se encuentra su hormiguero parece algo imposible para sus colegas, una locura. En la opinión de los demás,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está condenado al fracaso. Pero le dejan salir porque prefieren que esté fuera de la comunidad. No obstante,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representa el idealismo, la utopía, por eso no se corta cuando sale volando y gritando “</w:t>
      </w:r>
      <w:r w:rsidRPr="00BE3DBF">
        <w:rPr>
          <w:rStyle w:val="nfasis"/>
          <w:rFonts w:ascii="Verdana" w:hAnsi="Verdana"/>
          <w:color w:val="333333"/>
          <w:sz w:val="20"/>
          <w:szCs w:val="20"/>
        </w:rPr>
        <w:t>por las hormigas oprimidas del mundo</w:t>
      </w:r>
      <w:r w:rsidRPr="00BE3DBF">
        <w:rPr>
          <w:rFonts w:ascii="Verdana" w:hAnsi="Verdana"/>
          <w:color w:val="333333"/>
          <w:sz w:val="20"/>
          <w:szCs w:val="20"/>
        </w:rPr>
        <w:t>”. Ese es su sueño, la lucha contra la opresión de su pueblo.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lastRenderedPageBreak/>
        <w:t xml:space="preserve">Un día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se encuentra de vuelta habiendo realizado la misión a la que se comprometió: trae un grupo de “guerreros” que les ayudarán a liberarse de los saltamontes. Pero la verdad es que es un grupo de circo que no tiene ninguna voluntad de luchar contra nadie. Todo lo que intentará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será un fracaso que pondrá en peligro la comunidad. Se le echará en cara que ha mentido a todo el mundo. Llegamos a lo inevitable: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será expulsado de la comunidad.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se siente un fracasado. Sin embargo la cuadrilla circense le agradece el que les haya encontrado. Gracias a él ellos han crecido, por eso ellos confían en él. Este gesto de confianza y el regreso de la pequeña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Dot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pidiendo ayuda le harán volver para salvar a la comunidad.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Así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no se dejará pisotear. No acepta el lenguaje de Hopper: “</w:t>
      </w:r>
      <w:r w:rsidRPr="00BE3DBF">
        <w:rPr>
          <w:rStyle w:val="nfasis"/>
          <w:rFonts w:ascii="Verdana" w:hAnsi="Verdana"/>
          <w:color w:val="333333"/>
          <w:sz w:val="20"/>
          <w:szCs w:val="20"/>
        </w:rPr>
        <w:t>eres despreciable, eres una hormiga, sois rastreras puestas en la tierra para servir</w:t>
      </w:r>
      <w:r w:rsidRPr="00BE3DBF">
        <w:rPr>
          <w:rFonts w:ascii="Verdana" w:hAnsi="Verdana"/>
          <w:color w:val="333333"/>
          <w:sz w:val="20"/>
          <w:szCs w:val="20"/>
        </w:rPr>
        <w:t xml:space="preserve">”. Con él cambia la historia: “las hormigas recogen la comida, las hormigas se comen la comida y los saltamontes se largan”. En definitiva,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ha devuelto a la comunidad la esperanza, la dignidad y la vida, que ya es bastante.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No conviene olvidar que junto a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hay dos personajes que también evolucionan. Primero es la princesa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Atta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que está aprendiendo su trabajo. Ella cree que todos piensas que no está a la altura. También tiene problemas de autoestima. Luego está el tema de la pequeña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Dot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que quisiera volar cuando todavía no tiene alas. Tiene que saber esperar a que se desarrolle todo su cuerpo.</w:t>
      </w:r>
    </w:p>
    <w:p w:rsid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Con todo ello, “Bichos” nos ofrece la posibilidad de tocar varios temas vocacionales: las capacidades y dones que Dios nos ha dado y que hay que producir (la semilla), la verdad, el servicio a la  comunidad, en trabajo en grupo, la autoestima, la justicia y la libertad.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BE3DBF" w:rsidRDefault="00BE3DBF" w:rsidP="00BE3DBF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b/>
          <w:bCs/>
          <w:color w:val="333333"/>
          <w:sz w:val="24"/>
          <w:szCs w:val="24"/>
        </w:rPr>
      </w:pPr>
      <w:proofErr w:type="gramStart"/>
      <w:r w:rsidRPr="00BE3DBF">
        <w:rPr>
          <w:rFonts w:ascii="Verdana" w:hAnsi="Verdana"/>
          <w:b/>
          <w:bCs/>
          <w:color w:val="333333"/>
          <w:sz w:val="24"/>
          <w:szCs w:val="24"/>
        </w:rPr>
        <w:t>4.Materiales</w:t>
      </w:r>
      <w:proofErr w:type="gramEnd"/>
      <w:r w:rsidRPr="00BE3DBF">
        <w:rPr>
          <w:rFonts w:ascii="Verdana" w:hAnsi="Verdana"/>
          <w:b/>
          <w:bCs/>
          <w:color w:val="333333"/>
          <w:sz w:val="24"/>
          <w:szCs w:val="24"/>
        </w:rPr>
        <w:t xml:space="preserve"> para trabajar la película</w:t>
      </w:r>
    </w:p>
    <w:p w:rsidR="00BE3DBF" w:rsidRPr="00BE3DBF" w:rsidRDefault="00BE3DBF" w:rsidP="00BE3DBF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4"/>
          <w:szCs w:val="24"/>
        </w:rPr>
      </w:pPr>
    </w:p>
    <w:p w:rsidR="00BE3DBF" w:rsidRPr="00BE3DBF" w:rsidRDefault="00BE3DBF" w:rsidP="00BE3DBF">
      <w:pPr>
        <w:pStyle w:val="Ttulo2"/>
        <w:shd w:val="clear" w:color="auto" w:fill="FFFFFF"/>
        <w:spacing w:after="0" w:line="360" w:lineRule="atLeast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 w:rsidRPr="00BE3DBF">
        <w:rPr>
          <w:rFonts w:ascii="Verdana" w:hAnsi="Verdana"/>
          <w:b/>
          <w:bCs/>
          <w:color w:val="333333"/>
          <w:sz w:val="20"/>
          <w:szCs w:val="20"/>
        </w:rPr>
        <w:t>4.1. Ver y analizar</w:t>
      </w:r>
    </w:p>
    <w:p w:rsidR="00BE3DBF" w:rsidRPr="00BE3DBF" w:rsidRDefault="00BE3DBF" w:rsidP="00BE3DBF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¿Cuál es la situación en la que se encuentran las hormigas de la isla? ¿Cómo perciben esta situación las propias hormigas?</w:t>
      </w:r>
    </w:p>
    <w:p w:rsidR="00BE3DBF" w:rsidRPr="00BE3DBF" w:rsidRDefault="00BE3DBF" w:rsidP="00BE3DBF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¿Quién es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>? ¿Cuáles son los dones que tiene? ¿Cómo los utiliza?</w:t>
      </w:r>
    </w:p>
    <w:p w:rsidR="00BE3DBF" w:rsidRPr="00BE3DBF" w:rsidRDefault="00BE3DBF" w:rsidP="00BE3DBF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¿Por qué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se siente un fracasado? ¿Cómo consigue superar esta frustración?</w:t>
      </w:r>
    </w:p>
    <w:p w:rsidR="00BE3DBF" w:rsidRPr="00BE3DBF" w:rsidRDefault="00BE3DBF" w:rsidP="00BE3DBF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¿Cómo evolucionan los personajes de las princesas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Atta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 xml:space="preserve"> y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Dot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>?</w:t>
      </w:r>
    </w:p>
    <w:p w:rsidR="00BE3DBF" w:rsidRPr="00BE3DBF" w:rsidRDefault="00BE3DBF" w:rsidP="00BE3DBF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¿Qué se dice de la verdad en la película?</w:t>
      </w:r>
    </w:p>
    <w:p w:rsidR="00BE3DBF" w:rsidRPr="00BE3DBF" w:rsidRDefault="00BE3DBF" w:rsidP="00BE3DBF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¿Cómo se refleja en la película la idea de la vida y el trabajo en grupo?</w:t>
      </w:r>
    </w:p>
    <w:p w:rsidR="00BE3DBF" w:rsidRDefault="00BE3DBF" w:rsidP="00BE3DBF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¿Qué otro título pondrías a la película?</w:t>
      </w:r>
    </w:p>
    <w:p w:rsidR="00BE3DBF" w:rsidRPr="00BE3DBF" w:rsidRDefault="00BE3DBF" w:rsidP="00BE3DBF">
      <w:p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</w:p>
    <w:p w:rsidR="00BE3DBF" w:rsidRPr="00BE3DBF" w:rsidRDefault="00BE3DBF" w:rsidP="00BE3DBF">
      <w:pPr>
        <w:pStyle w:val="Ttulo2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b/>
          <w:bCs/>
          <w:color w:val="333333"/>
          <w:sz w:val="20"/>
          <w:szCs w:val="20"/>
        </w:rPr>
        <w:t>4.2. Nos interpela</w:t>
      </w:r>
    </w:p>
    <w:p w:rsidR="00BE3DBF" w:rsidRPr="00BE3DBF" w:rsidRDefault="00BE3DBF" w:rsidP="00BE3DBF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¿Qué situaciones conoces tú de nuestro mundo que reflejen la situación de las hormigas? ¿Quiénes viven hoy oprimidos? ¿Dónde hay necesidad de justicia?</w:t>
      </w:r>
    </w:p>
    <w:p w:rsidR="00BE3DBF" w:rsidRPr="00BE3DBF" w:rsidRDefault="00BE3DBF" w:rsidP="00BE3DBF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 xml:space="preserve">¿En qué sentido te sientes identificado con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Flik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>?</w:t>
      </w:r>
    </w:p>
    <w:p w:rsidR="00BE3DBF" w:rsidRPr="00BE3DBF" w:rsidRDefault="00BE3DBF" w:rsidP="00BE3DBF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¿Cuáles son los dones que Dios te ha dado? ¿Cómo los estás utilizando?</w:t>
      </w:r>
    </w:p>
    <w:p w:rsidR="00BE3DBF" w:rsidRPr="00BE3DBF" w:rsidRDefault="00BE3DBF" w:rsidP="00BE3DBF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¿Has traicionado alguna vez la confianza que ha puesto en ti por culpa de la mentira?</w:t>
      </w:r>
    </w:p>
    <w:p w:rsidR="00BE3DBF" w:rsidRPr="00BE3DBF" w:rsidRDefault="00BE3DBF" w:rsidP="00BE3DBF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¿Sabes trabajar en grupo? Pon ejemplos</w:t>
      </w:r>
    </w:p>
    <w:p w:rsidR="00BE3DBF" w:rsidRPr="00BE3DBF" w:rsidRDefault="00BE3DBF" w:rsidP="00BE3DBF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¿Qué puedes hacer tú por una mayor justicia en el mundo?</w:t>
      </w:r>
    </w:p>
    <w:p w:rsidR="00BE3DBF" w:rsidRDefault="00BE3DBF" w:rsidP="00BE3DBF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¿A quién y cómo puedes tú ayudar?</w:t>
      </w:r>
    </w:p>
    <w:p w:rsidR="00BE3DBF" w:rsidRPr="00BE3DBF" w:rsidRDefault="00BE3DBF" w:rsidP="00BE3DBF">
      <w:p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</w:p>
    <w:p w:rsidR="00BE3DBF" w:rsidRPr="00BE3DBF" w:rsidRDefault="009B41DB" w:rsidP="00BE3DBF">
      <w:pPr>
        <w:pStyle w:val="Ttulo2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lastRenderedPageBreak/>
        <w:pict>
          <v:shape id="_x0000_s1076" type="#_x0000_t202" style="position:absolute;left:0;text-align:left;margin-left:265.45pt;margin-top:-2.05pt;width:241.85pt;height:45.6pt;z-index:251676672;mso-height-percent:200;mso-height-percent:200;mso-width-relative:margin;mso-height-relative:margin">
            <v:textbox style="mso-fit-shape-to-text:t">
              <w:txbxContent>
                <w:p w:rsidR="005D3F80" w:rsidRPr="005D3F80" w:rsidRDefault="006F1A0A" w:rsidP="005D3F80">
                  <w:pPr>
                    <w:rPr>
                      <w:sz w:val="18"/>
                      <w:szCs w:val="18"/>
                      <w:lang w:val="ca-ES"/>
                    </w:rPr>
                  </w:pPr>
                  <w:r>
                    <w:rPr>
                      <w:sz w:val="18"/>
                      <w:szCs w:val="18"/>
                      <w:lang w:val="ca-ES"/>
                    </w:rPr>
                    <w:t xml:space="preserve">Tot el contingut d’aquesta fitxa i el desenvolupament d’aquest apartat de pregaria </w:t>
                  </w:r>
                  <w:r w:rsidR="005D3F80" w:rsidRPr="005D3F80">
                    <w:rPr>
                      <w:sz w:val="18"/>
                      <w:szCs w:val="18"/>
                      <w:lang w:val="ca-ES"/>
                    </w:rPr>
                    <w:t xml:space="preserve">el podeu trobar a </w:t>
                  </w:r>
                  <w:hyperlink r:id="rId8" w:history="1">
                    <w:r w:rsidR="005D3F80" w:rsidRPr="005D3F80">
                      <w:rPr>
                        <w:rStyle w:val="Hipervnculo"/>
                        <w:sz w:val="18"/>
                        <w:szCs w:val="18"/>
                        <w:lang w:val="ca-ES"/>
                      </w:rPr>
                      <w:t>www.cineyvocacion.org</w:t>
                    </w:r>
                  </w:hyperlink>
                </w:p>
                <w:p w:rsidR="005D3F80" w:rsidRPr="005D3F80" w:rsidRDefault="005D3F80" w:rsidP="005D3F80">
                  <w:pPr>
                    <w:rPr>
                      <w:sz w:val="18"/>
                      <w:szCs w:val="18"/>
                      <w:lang w:val="ca-ES"/>
                    </w:rPr>
                  </w:pPr>
                  <w:r w:rsidRPr="005D3F80">
                    <w:rPr>
                      <w:sz w:val="18"/>
                      <w:szCs w:val="18"/>
                      <w:lang w:val="ca-ES"/>
                    </w:rPr>
                    <w:t xml:space="preserve">Materials de Carlos </w:t>
                  </w:r>
                  <w:proofErr w:type="spellStart"/>
                  <w:r w:rsidRPr="005D3F80">
                    <w:rPr>
                      <w:sz w:val="18"/>
                      <w:szCs w:val="18"/>
                      <w:lang w:val="ca-ES"/>
                    </w:rPr>
                    <w:t>Comendador</w:t>
                  </w:r>
                  <w:proofErr w:type="spellEnd"/>
                </w:p>
              </w:txbxContent>
            </v:textbox>
          </v:shape>
        </w:pict>
      </w:r>
      <w:r w:rsidR="00BE3DBF" w:rsidRPr="00BE3DBF">
        <w:rPr>
          <w:rFonts w:ascii="Verdana" w:hAnsi="Verdana"/>
          <w:b/>
          <w:bCs/>
          <w:color w:val="333333"/>
          <w:sz w:val="20"/>
          <w:szCs w:val="20"/>
        </w:rPr>
        <w:t>4.3. Oramos</w:t>
      </w:r>
    </w:p>
    <w:p w:rsidR="00BE3DBF" w:rsidRPr="00BE3DBF" w:rsidRDefault="00BE3DBF" w:rsidP="00BE3DBF">
      <w:pPr>
        <w:numPr>
          <w:ilvl w:val="0"/>
          <w:numId w:val="3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Oración: Estamos sedientos</w:t>
      </w:r>
    </w:p>
    <w:p w:rsidR="00BE3DBF" w:rsidRPr="00BE3DBF" w:rsidRDefault="00BE3DBF" w:rsidP="00BE3DBF">
      <w:pPr>
        <w:pStyle w:val="NormalWeb"/>
        <w:shd w:val="clear" w:color="auto" w:fill="FFFFFF"/>
        <w:spacing w:after="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Estamos sedientos</w:t>
      </w:r>
      <w:r w:rsidRPr="00BE3DBF">
        <w:rPr>
          <w:rFonts w:ascii="Verdana" w:hAnsi="Verdana"/>
          <w:color w:val="333333"/>
          <w:sz w:val="20"/>
          <w:szCs w:val="20"/>
        </w:rPr>
        <w:br/>
        <w:t>pero acudimos a otras fuentes a saciarnos:</w:t>
      </w:r>
      <w:r w:rsidRPr="00BE3DBF">
        <w:rPr>
          <w:rFonts w:ascii="Verdana" w:hAnsi="Verdana"/>
          <w:color w:val="333333"/>
          <w:sz w:val="20"/>
          <w:szCs w:val="20"/>
        </w:rPr>
        <w:br/>
        <w:t>sus anuncios nos regalan la “felicidad” en una bandeja</w:t>
      </w:r>
      <w:r w:rsidRPr="00BE3DBF">
        <w:rPr>
          <w:rFonts w:ascii="Verdana" w:hAnsi="Verdana"/>
          <w:color w:val="333333"/>
          <w:sz w:val="20"/>
          <w:szCs w:val="20"/>
        </w:rPr>
        <w:br/>
        <w:t>y volvemos a ellos una y otra vez.</w:t>
      </w:r>
      <w:r w:rsidRPr="00BE3DBF">
        <w:rPr>
          <w:rFonts w:ascii="Verdana" w:hAnsi="Verdana"/>
          <w:color w:val="333333"/>
          <w:sz w:val="20"/>
          <w:szCs w:val="20"/>
        </w:rPr>
        <w:br/>
        <w:t>Tenemos sed de Justicia,</w:t>
      </w:r>
      <w:r w:rsidRPr="00BE3DBF">
        <w:rPr>
          <w:rFonts w:ascii="Verdana" w:hAnsi="Verdana"/>
          <w:color w:val="333333"/>
          <w:sz w:val="20"/>
          <w:szCs w:val="20"/>
        </w:rPr>
        <w:br/>
        <w:t>pero tratamos de calmarla dando un vistoso donativo de vez en cuando.</w:t>
      </w:r>
      <w:r w:rsidRPr="00BE3DBF">
        <w:rPr>
          <w:rFonts w:ascii="Verdana" w:hAnsi="Verdana"/>
          <w:color w:val="333333"/>
          <w:sz w:val="20"/>
          <w:szCs w:val="20"/>
        </w:rPr>
        <w:br/>
        <w:t>Tenemos sed de un mundo más igualitario,</w:t>
      </w:r>
      <w:r w:rsidRPr="00BE3DBF">
        <w:rPr>
          <w:rFonts w:ascii="Verdana" w:hAnsi="Verdana"/>
          <w:color w:val="333333"/>
          <w:sz w:val="20"/>
          <w:szCs w:val="20"/>
        </w:rPr>
        <w:br/>
        <w:t>pero se nos quita al llegar las vacaciones</w:t>
      </w:r>
      <w:r w:rsidRPr="00BE3DBF">
        <w:rPr>
          <w:rFonts w:ascii="Verdana" w:hAnsi="Verdana"/>
          <w:color w:val="333333"/>
          <w:sz w:val="20"/>
          <w:szCs w:val="20"/>
        </w:rPr>
        <w:br/>
        <w:t>y hacer bellos planes de viajar para “dorar” la piel en exóticos lugares en los que gastar tanto,</w:t>
      </w:r>
      <w:r w:rsidRPr="00BE3DBF">
        <w:rPr>
          <w:rFonts w:ascii="Verdana" w:hAnsi="Verdana"/>
          <w:color w:val="333333"/>
          <w:sz w:val="20"/>
          <w:szCs w:val="20"/>
        </w:rPr>
        <w:br/>
        <w:t>es una indudable ofensa para tantos y tantas pobres.</w:t>
      </w:r>
      <w:r w:rsidRPr="00BE3DBF">
        <w:rPr>
          <w:rFonts w:ascii="Verdana" w:hAnsi="Verdana"/>
          <w:color w:val="333333"/>
          <w:sz w:val="20"/>
          <w:szCs w:val="20"/>
        </w:rPr>
        <w:br/>
        <w:t>Tenemos sed de compartir,</w:t>
      </w:r>
      <w:r w:rsidRPr="00BE3DBF">
        <w:rPr>
          <w:rFonts w:ascii="Verdana" w:hAnsi="Verdana"/>
          <w:color w:val="333333"/>
          <w:sz w:val="20"/>
          <w:szCs w:val="20"/>
        </w:rPr>
        <w:br/>
        <w:t>pero, cuando organizamos fastuosos banquetes – en comuniones, bodas….-</w:t>
      </w:r>
      <w:r w:rsidRPr="00BE3DBF">
        <w:rPr>
          <w:rFonts w:ascii="Verdana" w:hAnsi="Verdana"/>
          <w:color w:val="333333"/>
          <w:sz w:val="20"/>
          <w:szCs w:val="20"/>
        </w:rPr>
        <w:br/>
        <w:t>o preparamos la fiesta de Navidad, en nuestras mesas se despilfarra,</w:t>
      </w:r>
      <w:r w:rsidRPr="00BE3DBF">
        <w:rPr>
          <w:rFonts w:ascii="Verdana" w:hAnsi="Verdana"/>
          <w:color w:val="333333"/>
          <w:sz w:val="20"/>
          <w:szCs w:val="20"/>
        </w:rPr>
        <w:br/>
        <w:t>se desaprovecha y se tira y después,</w:t>
      </w:r>
      <w:r w:rsidRPr="00BE3DBF">
        <w:rPr>
          <w:rFonts w:ascii="Verdana" w:hAnsi="Verdana"/>
          <w:color w:val="333333"/>
          <w:sz w:val="20"/>
          <w:szCs w:val="20"/>
        </w:rPr>
        <w:br/>
        <w:t>lo justificamos todo porque eso sabemos hacerlo muy bien.</w:t>
      </w:r>
      <w:r w:rsidRPr="00BE3DBF">
        <w:rPr>
          <w:rFonts w:ascii="Verdana" w:hAnsi="Verdana"/>
          <w:color w:val="333333"/>
          <w:sz w:val="20"/>
          <w:szCs w:val="20"/>
        </w:rPr>
        <w:br/>
        <w:t>Tenemos sed de perdón y paz,</w:t>
      </w:r>
      <w:r w:rsidRPr="00BE3DBF">
        <w:rPr>
          <w:rFonts w:ascii="Verdana" w:hAnsi="Verdana"/>
          <w:color w:val="333333"/>
          <w:sz w:val="20"/>
          <w:szCs w:val="20"/>
        </w:rPr>
        <w:br/>
        <w:t>pero armamos un lío tremendo por cualquier tontería y guardamos viejas deudas.</w:t>
      </w:r>
      <w:r w:rsidRPr="00BE3DBF">
        <w:rPr>
          <w:rFonts w:ascii="Verdana" w:hAnsi="Verdana"/>
          <w:color w:val="333333"/>
          <w:sz w:val="20"/>
          <w:szCs w:val="20"/>
        </w:rPr>
        <w:br/>
      </w:r>
      <w:proofErr w:type="gramStart"/>
      <w:r w:rsidRPr="00BE3DBF">
        <w:rPr>
          <w:rFonts w:ascii="Verdana" w:hAnsi="Verdana"/>
          <w:color w:val="333333"/>
          <w:sz w:val="20"/>
          <w:szCs w:val="20"/>
        </w:rPr>
        <w:t>nos</w:t>
      </w:r>
      <w:proofErr w:type="gramEnd"/>
      <w:r w:rsidRPr="00BE3DBF">
        <w:rPr>
          <w:rFonts w:ascii="Verdana" w:hAnsi="Verdana"/>
          <w:color w:val="333333"/>
          <w:sz w:val="20"/>
          <w:szCs w:val="20"/>
        </w:rPr>
        <w:t xml:space="preserve"> sigue costando mucho perdonar y olvidar.</w:t>
      </w:r>
      <w:r w:rsidRPr="00BE3DBF">
        <w:rPr>
          <w:rFonts w:ascii="Verdana" w:hAnsi="Verdana"/>
          <w:color w:val="333333"/>
          <w:sz w:val="20"/>
          <w:szCs w:val="20"/>
        </w:rPr>
        <w:br/>
        <w:t>Tenemos sed, Señor, pero, como ves, se nos nota poco.</w:t>
      </w:r>
      <w:r w:rsidRPr="00BE3DBF">
        <w:rPr>
          <w:rFonts w:ascii="Verdana" w:hAnsi="Verdana"/>
          <w:color w:val="333333"/>
          <w:sz w:val="20"/>
          <w:szCs w:val="20"/>
        </w:rPr>
        <w:br/>
        <w:t>Danos sed. Haz que pasemos auténtica sed, para que hablemos menos</w:t>
      </w:r>
      <w:r w:rsidRPr="00BE3DBF">
        <w:rPr>
          <w:rFonts w:ascii="Verdana" w:hAnsi="Verdana"/>
          <w:color w:val="333333"/>
          <w:sz w:val="20"/>
          <w:szCs w:val="20"/>
        </w:rPr>
        <w:br/>
        <w:t>y aprendamos a ser más coherentes.</w:t>
      </w:r>
      <w:r w:rsidRPr="00BE3DBF">
        <w:rPr>
          <w:rFonts w:ascii="Verdana" w:hAnsi="Verdana"/>
          <w:color w:val="333333"/>
          <w:sz w:val="20"/>
          <w:szCs w:val="20"/>
        </w:rPr>
        <w:br/>
        <w:t xml:space="preserve">(Juanjo </w:t>
      </w:r>
      <w:proofErr w:type="spellStart"/>
      <w:r w:rsidRPr="00BE3DBF">
        <w:rPr>
          <w:rFonts w:ascii="Verdana" w:hAnsi="Verdana"/>
          <w:color w:val="333333"/>
          <w:sz w:val="20"/>
          <w:szCs w:val="20"/>
        </w:rPr>
        <w:t>Elezkano</w:t>
      </w:r>
      <w:proofErr w:type="spellEnd"/>
      <w:r w:rsidRPr="00BE3DBF">
        <w:rPr>
          <w:rFonts w:ascii="Verdana" w:hAnsi="Verdana"/>
          <w:color w:val="333333"/>
          <w:sz w:val="20"/>
          <w:szCs w:val="20"/>
        </w:rPr>
        <w:t>)</w:t>
      </w:r>
    </w:p>
    <w:p w:rsidR="00BE3DBF" w:rsidRPr="00BE3DBF" w:rsidRDefault="00BE3DBF" w:rsidP="00BE3DBF">
      <w:pPr>
        <w:numPr>
          <w:ilvl w:val="0"/>
          <w:numId w:val="4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Los seguidores de Jesús:</w:t>
      </w:r>
    </w:p>
    <w:p w:rsidR="00BE3DBF" w:rsidRPr="00BE3DBF" w:rsidRDefault="00BE3DBF" w:rsidP="00BE3DBF">
      <w:pPr>
        <w:numPr>
          <w:ilvl w:val="0"/>
          <w:numId w:val="5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Palabra de Dios: Mt 25, 14-30</w:t>
      </w:r>
    </w:p>
    <w:p w:rsidR="00BE3DBF" w:rsidRPr="00BE3DBF" w:rsidRDefault="00BE3DBF" w:rsidP="00BE3DBF">
      <w:pPr>
        <w:numPr>
          <w:ilvl w:val="0"/>
          <w:numId w:val="6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Momento para la reflexión personal en torno a la Palabra de Dios y a partir del debate de la película. Se puede compartir también con el grupo.</w:t>
      </w:r>
    </w:p>
    <w:p w:rsidR="00BE3DBF" w:rsidRPr="00BE3DBF" w:rsidRDefault="00BE3DBF" w:rsidP="00BE3DBF">
      <w:pPr>
        <w:numPr>
          <w:ilvl w:val="0"/>
          <w:numId w:val="7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Poema: Voy a tu encuentro Señor</w:t>
      </w:r>
    </w:p>
    <w:p w:rsidR="00BE3DBF" w:rsidRPr="00BE3DBF" w:rsidRDefault="00BE3DBF" w:rsidP="00BE3DBF">
      <w:pPr>
        <w:numPr>
          <w:ilvl w:val="0"/>
          <w:numId w:val="8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Oración por los jóvenes:</w:t>
      </w:r>
    </w:p>
    <w:p w:rsidR="00BE3DBF" w:rsidRPr="00BE3DBF" w:rsidRDefault="00BE3DBF" w:rsidP="00BE3DBF">
      <w:pPr>
        <w:numPr>
          <w:ilvl w:val="0"/>
          <w:numId w:val="9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BE3DBF">
        <w:rPr>
          <w:rFonts w:ascii="Verdana" w:hAnsi="Verdana"/>
          <w:color w:val="333333"/>
          <w:sz w:val="20"/>
          <w:szCs w:val="20"/>
        </w:rPr>
        <w:t>Padrenuestro</w:t>
      </w:r>
    </w:p>
    <w:p w:rsidR="00BE3DBF" w:rsidRDefault="00BE3DBF" w:rsidP="00BE3DBF">
      <w:pPr>
        <w:shd w:val="clear" w:color="auto" w:fill="FFFFFF"/>
        <w:spacing w:line="360" w:lineRule="atLeast"/>
        <w:rPr>
          <w:rFonts w:ascii="Verdana" w:hAnsi="Verdana"/>
          <w:color w:val="333333"/>
          <w:sz w:val="20"/>
          <w:szCs w:val="20"/>
        </w:rPr>
      </w:pPr>
    </w:p>
    <w:p w:rsidR="00BE3DBF" w:rsidRDefault="00BE3DBF" w:rsidP="00BE3DBF">
      <w:pPr>
        <w:shd w:val="clear" w:color="auto" w:fill="FFFFFF"/>
        <w:spacing w:line="360" w:lineRule="atLeast"/>
        <w:rPr>
          <w:rFonts w:ascii="Verdana" w:hAnsi="Verdana"/>
          <w:color w:val="333333"/>
          <w:sz w:val="20"/>
          <w:szCs w:val="20"/>
        </w:rPr>
      </w:pPr>
    </w:p>
    <w:p w:rsidR="00BE3DBF" w:rsidRDefault="00BE3DBF" w:rsidP="00BE3DBF">
      <w:pPr>
        <w:shd w:val="clear" w:color="auto" w:fill="FFFFFF"/>
        <w:spacing w:line="360" w:lineRule="atLeast"/>
        <w:rPr>
          <w:rFonts w:ascii="Verdana" w:hAnsi="Verdana"/>
          <w:color w:val="333333"/>
          <w:sz w:val="20"/>
          <w:szCs w:val="20"/>
        </w:rPr>
      </w:pPr>
    </w:p>
    <w:p w:rsidR="00BE3DBF" w:rsidRDefault="00BE3DBF" w:rsidP="00BE3DBF">
      <w:pPr>
        <w:shd w:val="clear" w:color="auto" w:fill="FFFFFF"/>
        <w:spacing w:line="360" w:lineRule="atLeast"/>
        <w:rPr>
          <w:rFonts w:ascii="Verdana" w:hAnsi="Verdana"/>
          <w:color w:val="333333"/>
          <w:sz w:val="20"/>
          <w:szCs w:val="20"/>
        </w:rPr>
      </w:pPr>
    </w:p>
    <w:p w:rsidR="00BE3DBF" w:rsidRDefault="00BE3DBF" w:rsidP="00BE3DBF">
      <w:pPr>
        <w:shd w:val="clear" w:color="auto" w:fill="FFFFFF"/>
        <w:spacing w:line="360" w:lineRule="atLeast"/>
        <w:rPr>
          <w:rFonts w:ascii="Verdana" w:hAnsi="Verdana"/>
          <w:color w:val="333333"/>
          <w:sz w:val="20"/>
          <w:szCs w:val="20"/>
        </w:rPr>
      </w:pPr>
    </w:p>
    <w:sectPr w:rsidR="00BE3DBF" w:rsidSect="00D75E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853"/>
    <w:multiLevelType w:val="multilevel"/>
    <w:tmpl w:val="5DC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861CA"/>
    <w:multiLevelType w:val="multilevel"/>
    <w:tmpl w:val="B5D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17736"/>
    <w:multiLevelType w:val="multilevel"/>
    <w:tmpl w:val="6750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D4CF2"/>
    <w:multiLevelType w:val="multilevel"/>
    <w:tmpl w:val="270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05C73"/>
    <w:multiLevelType w:val="multilevel"/>
    <w:tmpl w:val="D2E2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6167D"/>
    <w:multiLevelType w:val="multilevel"/>
    <w:tmpl w:val="E66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443B"/>
    <w:multiLevelType w:val="multilevel"/>
    <w:tmpl w:val="8CF6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B38EA"/>
    <w:multiLevelType w:val="multilevel"/>
    <w:tmpl w:val="63C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E7A19"/>
    <w:multiLevelType w:val="multilevel"/>
    <w:tmpl w:val="A4EE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04B5"/>
    <w:rsid w:val="00066518"/>
    <w:rsid w:val="000C4032"/>
    <w:rsid w:val="000E0525"/>
    <w:rsid w:val="00103F90"/>
    <w:rsid w:val="001B245B"/>
    <w:rsid w:val="002256D7"/>
    <w:rsid w:val="00237F21"/>
    <w:rsid w:val="00275DC4"/>
    <w:rsid w:val="002C72F6"/>
    <w:rsid w:val="003130E0"/>
    <w:rsid w:val="004015F1"/>
    <w:rsid w:val="00464ED4"/>
    <w:rsid w:val="004657B6"/>
    <w:rsid w:val="004D357E"/>
    <w:rsid w:val="005B2D56"/>
    <w:rsid w:val="005D3F80"/>
    <w:rsid w:val="006304B5"/>
    <w:rsid w:val="006C7251"/>
    <w:rsid w:val="006F1A0A"/>
    <w:rsid w:val="00785D49"/>
    <w:rsid w:val="007D6202"/>
    <w:rsid w:val="00874520"/>
    <w:rsid w:val="008D3807"/>
    <w:rsid w:val="00956137"/>
    <w:rsid w:val="00996C90"/>
    <w:rsid w:val="009B41DB"/>
    <w:rsid w:val="00A456EA"/>
    <w:rsid w:val="00A57448"/>
    <w:rsid w:val="00A94CBC"/>
    <w:rsid w:val="00AA2721"/>
    <w:rsid w:val="00AE6E75"/>
    <w:rsid w:val="00B656EA"/>
    <w:rsid w:val="00B6773B"/>
    <w:rsid w:val="00B832FF"/>
    <w:rsid w:val="00BE3DBF"/>
    <w:rsid w:val="00BE68FA"/>
    <w:rsid w:val="00C10015"/>
    <w:rsid w:val="00CA4F1A"/>
    <w:rsid w:val="00D10B4C"/>
    <w:rsid w:val="00D13EE3"/>
    <w:rsid w:val="00D677D6"/>
    <w:rsid w:val="00D75E24"/>
    <w:rsid w:val="00DB1B2E"/>
    <w:rsid w:val="00DB2E40"/>
    <w:rsid w:val="00E245CE"/>
    <w:rsid w:val="00EF5A89"/>
    <w:rsid w:val="00F159A6"/>
    <w:rsid w:val="00F5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0"/>
  </w:style>
  <w:style w:type="paragraph" w:styleId="Ttulo1">
    <w:name w:val="heading 1"/>
    <w:basedOn w:val="Normal"/>
    <w:link w:val="Ttulo1Car"/>
    <w:uiPriority w:val="9"/>
    <w:qFormat/>
    <w:rsid w:val="006304B5"/>
    <w:pPr>
      <w:spacing w:after="120" w:line="336" w:lineRule="atLeast"/>
      <w:jc w:val="left"/>
      <w:outlineLvl w:val="0"/>
    </w:pPr>
    <w:rPr>
      <w:rFonts w:ascii="Georgia" w:eastAsia="Times New Roman" w:hAnsi="Georgia" w:cs="Times New Roman"/>
      <w:kern w:val="36"/>
      <w:sz w:val="43"/>
      <w:szCs w:val="4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304B5"/>
    <w:pPr>
      <w:spacing w:after="120" w:line="336" w:lineRule="atLeast"/>
      <w:jc w:val="left"/>
      <w:outlineLvl w:val="1"/>
    </w:pPr>
    <w:rPr>
      <w:rFonts w:ascii="Georgia" w:eastAsia="Times New Roman" w:hAnsi="Georgia" w:cs="Times New Roman"/>
      <w:sz w:val="38"/>
      <w:szCs w:val="3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04B5"/>
    <w:rPr>
      <w:rFonts w:ascii="Georgia" w:eastAsia="Times New Roman" w:hAnsi="Georgia" w:cs="Times New Roman"/>
      <w:kern w:val="36"/>
      <w:sz w:val="43"/>
      <w:szCs w:val="43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4B5"/>
    <w:rPr>
      <w:rFonts w:ascii="Georgia" w:eastAsia="Times New Roman" w:hAnsi="Georgi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6304B5"/>
    <w:rPr>
      <w:strike w:val="0"/>
      <w:dstrike w:val="0"/>
      <w:color w:val="07243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304B5"/>
    <w:rPr>
      <w:b/>
      <w:bCs/>
    </w:rPr>
  </w:style>
  <w:style w:type="paragraph" w:styleId="NormalWeb">
    <w:name w:val="Normal (Web)"/>
    <w:basedOn w:val="Normal"/>
    <w:uiPriority w:val="99"/>
    <w:unhideWhenUsed/>
    <w:rsid w:val="006304B5"/>
    <w:pPr>
      <w:spacing w:after="240" w:line="360" w:lineRule="atLeast"/>
      <w:jc w:val="left"/>
    </w:pPr>
    <w:rPr>
      <w:rFonts w:ascii="Times New Roman" w:eastAsia="Times New Roman" w:hAnsi="Times New Roman" w:cs="Times New Roman"/>
      <w:lang w:eastAsia="es-ES"/>
    </w:rPr>
  </w:style>
  <w:style w:type="paragraph" w:customStyle="1" w:styleId="postdate1">
    <w:name w:val="postdate1"/>
    <w:basedOn w:val="Normal"/>
    <w:rsid w:val="006304B5"/>
    <w:pPr>
      <w:spacing w:line="360" w:lineRule="atLeast"/>
      <w:jc w:val="left"/>
    </w:pPr>
    <w:rPr>
      <w:rFonts w:ascii="Lucida Sans Unicode" w:eastAsia="Times New Roman" w:hAnsi="Lucida Sans Unicode" w:cs="Lucida Sans Unicode"/>
      <w:smallCaps/>
      <w:color w:val="999999"/>
      <w:sz w:val="22"/>
      <w:szCs w:val="22"/>
      <w:lang w:eastAsia="es-ES"/>
    </w:rPr>
  </w:style>
  <w:style w:type="character" w:customStyle="1" w:styleId="hreview-aggregate">
    <w:name w:val="hreview-aggregate"/>
    <w:basedOn w:val="Fuentedeprrafopredeter"/>
    <w:rsid w:val="006304B5"/>
  </w:style>
  <w:style w:type="character" w:customStyle="1" w:styleId="fn">
    <w:name w:val="fn"/>
    <w:basedOn w:val="Fuentedeprrafopredeter"/>
    <w:rsid w:val="006304B5"/>
  </w:style>
  <w:style w:type="character" w:customStyle="1" w:styleId="rating">
    <w:name w:val="rating"/>
    <w:basedOn w:val="Fuentedeprrafopredeter"/>
    <w:rsid w:val="006304B5"/>
  </w:style>
  <w:style w:type="character" w:customStyle="1" w:styleId="average">
    <w:name w:val="average"/>
    <w:basedOn w:val="Fuentedeprrafopredeter"/>
    <w:rsid w:val="006304B5"/>
  </w:style>
  <w:style w:type="character" w:customStyle="1" w:styleId="best">
    <w:name w:val="best"/>
    <w:basedOn w:val="Fuentedeprrafopredeter"/>
    <w:rsid w:val="006304B5"/>
  </w:style>
  <w:style w:type="character" w:customStyle="1" w:styleId="count">
    <w:name w:val="count"/>
    <w:basedOn w:val="Fuentedeprrafopredeter"/>
    <w:rsid w:val="006304B5"/>
  </w:style>
  <w:style w:type="character" w:styleId="nfasis">
    <w:name w:val="Emphasis"/>
    <w:basedOn w:val="Fuentedeprrafopredeter"/>
    <w:uiPriority w:val="20"/>
    <w:qFormat/>
    <w:rsid w:val="006304B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4B5"/>
    <w:rPr>
      <w:rFonts w:ascii="Tahoma" w:hAnsi="Tahoma" w:cs="Tahoma"/>
      <w:sz w:val="16"/>
      <w:szCs w:val="16"/>
    </w:rPr>
  </w:style>
  <w:style w:type="paragraph" w:customStyle="1" w:styleId="postdate">
    <w:name w:val="postdate"/>
    <w:basedOn w:val="Normal"/>
    <w:rsid w:val="0006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066518"/>
  </w:style>
  <w:style w:type="character" w:customStyle="1" w:styleId="votes">
    <w:name w:val="votes"/>
    <w:basedOn w:val="Fuentedeprrafopredeter"/>
    <w:rsid w:val="0006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424">
          <w:marLeft w:val="0"/>
          <w:marRight w:val="0"/>
          <w:marTop w:val="3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0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yvocac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neyvocacion.org/bich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2013-10-17T20:10:00Z</cp:lastPrinted>
  <dcterms:created xsi:type="dcterms:W3CDTF">2013-10-17T20:01:00Z</dcterms:created>
  <dcterms:modified xsi:type="dcterms:W3CDTF">2013-10-18T11:44:00Z</dcterms:modified>
</cp:coreProperties>
</file>